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attention    </w:t>
      </w:r>
      <w:r>
        <w:t xml:space="preserve">   sterotypes    </w:t>
      </w:r>
      <w:r>
        <w:t xml:space="preserve">   target audience    </w:t>
      </w:r>
      <w:r>
        <w:t xml:space="preserve">   article    </w:t>
      </w:r>
      <w:r>
        <w:t xml:space="preserve">   the big six questions    </w:t>
      </w:r>
      <w:r>
        <w:t xml:space="preserve">   magazines    </w:t>
      </w:r>
      <w:r>
        <w:t xml:space="preserve">   commercials    </w:t>
      </w:r>
      <w:r>
        <w:t xml:space="preserve">   songs    </w:t>
      </w:r>
      <w:r>
        <w:t xml:space="preserve">   pictures    </w:t>
      </w:r>
      <w:r>
        <w:t xml:space="preserve">   influence    </w:t>
      </w:r>
      <w:r>
        <w:t xml:space="preserve">   newspaper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</dc:title>
  <dcterms:created xsi:type="dcterms:W3CDTF">2021-10-11T12:04:29Z</dcterms:created>
  <dcterms:modified xsi:type="dcterms:W3CDTF">2021-10-11T12:04:29Z</dcterms:modified>
</cp:coreProperties>
</file>