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dental    </w:t>
      </w:r>
      <w:r>
        <w:t xml:space="preserve">   reinstatements    </w:t>
      </w:r>
      <w:r>
        <w:t xml:space="preserve">   stop loss    </w:t>
      </w:r>
      <w:r>
        <w:t xml:space="preserve">   aggregate    </w:t>
      </w:r>
      <w:r>
        <w:t xml:space="preserve">   application    </w:t>
      </w:r>
      <w:r>
        <w:t xml:space="preserve">   streamlines    </w:t>
      </w:r>
      <w:r>
        <w:t xml:space="preserve">   renewal    </w:t>
      </w:r>
      <w:r>
        <w:t xml:space="preserve">   recission    </w:t>
      </w:r>
      <w:r>
        <w:t xml:space="preserve">   dependents    </w:t>
      </w:r>
      <w:r>
        <w:t xml:space="preserve">   fully insured    </w:t>
      </w:r>
      <w:r>
        <w:t xml:space="preserve">   effective date    </w:t>
      </w:r>
      <w:r>
        <w:t xml:space="preserve">   networks    </w:t>
      </w:r>
      <w:r>
        <w:t xml:space="preserve">   ancillary    </w:t>
      </w:r>
      <w:r>
        <w:t xml:space="preserve">   grievance    </w:t>
      </w:r>
      <w:r>
        <w:t xml:space="preserve">   deductible    </w:t>
      </w:r>
      <w:r>
        <w:t xml:space="preserve">   maximum    </w:t>
      </w:r>
      <w:r>
        <w:t xml:space="preserve">   Pharmacy    </w:t>
      </w:r>
      <w:r>
        <w:t xml:space="preserve">   coinsurance    </w:t>
      </w:r>
      <w:r>
        <w:t xml:space="preserve">   alternate    </w:t>
      </w:r>
      <w:r>
        <w:t xml:space="preserve">   claims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2021-10-11T12:05:06Z</dcterms:created>
  <dcterms:modified xsi:type="dcterms:W3CDTF">2021-10-11T12:05:06Z</dcterms:modified>
</cp:coreProperties>
</file>