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insulin dependent diabetes mellitus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four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ADL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complaints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ambulatory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 liq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immediately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gastrointestinal    </w:t>
      </w:r>
      <w:r>
        <w:t xml:space="preserve">   Fx    </w:t>
      </w:r>
      <w:r>
        <w:t xml:space="preserve">   IDDM    </w:t>
      </w:r>
      <w:r>
        <w:t xml:space="preserve">   myocardial infarction    </w:t>
      </w:r>
      <w:r>
        <w:t xml:space="preserve">   ad lib    </w:t>
      </w:r>
      <w:r>
        <w:t xml:space="preserve">   amb    </w:t>
      </w:r>
      <w:r>
        <w:t xml:space="preserve">   blood pressure    </w:t>
      </w:r>
      <w:r>
        <w:t xml:space="preserve">   c    </w:t>
      </w:r>
      <w:r>
        <w:t xml:space="preserve">   s    </w:t>
      </w:r>
      <w:r>
        <w:t xml:space="preserve">   cath    </w:t>
      </w:r>
      <w:r>
        <w:t xml:space="preserve">   clear liquid    </w:t>
      </w:r>
      <w:r>
        <w:t xml:space="preserve">   c/o    </w:t>
      </w:r>
      <w:r>
        <w:t xml:space="preserve">   do not resuscitate    </w:t>
      </w:r>
      <w:r>
        <w:t xml:space="preserve">   hx    </w:t>
      </w:r>
      <w:r>
        <w:t xml:space="preserve">   PO    </w:t>
      </w:r>
      <w:r>
        <w:t xml:space="preserve">   nothing by mouth    </w:t>
      </w:r>
      <w:r>
        <w:t xml:space="preserve">   STAT    </w:t>
      </w:r>
      <w:r>
        <w:t xml:space="preserve">   vital signs    </w:t>
      </w:r>
      <w:r>
        <w:t xml:space="preserve">   ac    </w:t>
      </w:r>
      <w:r>
        <w:t xml:space="preserve">   activities of daily living    </w:t>
      </w:r>
      <w:r>
        <w:t xml:space="preserve">   QID    </w:t>
      </w:r>
      <w:r>
        <w:t xml:space="preserve">   bathroom privileges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Abbreviations</dc:title>
  <dcterms:created xsi:type="dcterms:W3CDTF">2021-11-16T03:25:14Z</dcterms:created>
  <dcterms:modified xsi:type="dcterms:W3CDTF">2021-11-16T03:25:14Z</dcterms:modified>
</cp:coreProperties>
</file>