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Equipment &amp; Abbreviations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remove toxic materials from the blood that are generally removed by the kidneys; used in case of renal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drain and collect urine directly from the bladder (primary use); also to act as a makeshift oxygen tube,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inside the anal canal and lower part of the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create a permanent pathway to a vein (or artery) for the purpose of repeated injections or infusion of intravenous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assist or carry out the mechanical act of inspiration and expiration so the non - respiring patient can do so; a common component of “life support”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record body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 injections and aspiration of blood or fluid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measure the patient's blood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 recording rates like heart rate, respiratory rate, etc.; for certain hearing tests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sudden infant death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look inside the gastrointestinal tract, used mainly  in surgery or by surgical consultants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produce aerosols of drugs to be administered by respiratory route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correct arrhythmias of the heart or to start up a heart that is not beating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patients who are unconscious or too weak to sit  up or walk to the toilet to defecate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 into the external ear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urinary tract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remove foreign bodies from ear or nasal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inside the anal canal and lower part of  the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measure out doses of liquid, specially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hypodermic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test for deafness and to categorize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hear sounds from movements within the body like heart beats, intestinal movement, breath sounds,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look into the external ear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approximately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shortness of breath</w:t>
            </w:r>
          </w:p>
        </w:tc>
      </w:tr>
    </w:tbl>
    <w:p>
      <w:pPr>
        <w:pStyle w:val="WordBankLarge"/>
      </w:pPr>
      <w:r>
        <w:t xml:space="preserve">   approx    </w:t>
      </w:r>
      <w:r>
        <w:t xml:space="preserve">   DNA    </w:t>
      </w:r>
      <w:r>
        <w:t xml:space="preserve">   wt    </w:t>
      </w:r>
      <w:r>
        <w:t xml:space="preserve">   vol    </w:t>
      </w:r>
      <w:r>
        <w:t xml:space="preserve">   UTI    </w:t>
      </w:r>
      <w:r>
        <w:t xml:space="preserve">   SOB     </w:t>
      </w:r>
      <w:r>
        <w:t xml:space="preserve">   neg    </w:t>
      </w:r>
      <w:r>
        <w:t xml:space="preserve">   meds    </w:t>
      </w:r>
      <w:r>
        <w:t xml:space="preserve">   lab    </w:t>
      </w:r>
      <w:r>
        <w:t xml:space="preserve">   SIDS    </w:t>
      </w:r>
      <w:r>
        <w:t xml:space="preserve">   dropper    </w:t>
      </w:r>
      <w:r>
        <w:t xml:space="preserve">   proctoscope    </w:t>
      </w:r>
      <w:r>
        <w:t xml:space="preserve">   stethoscope    </w:t>
      </w:r>
      <w:r>
        <w:t xml:space="preserve">   thermometer    </w:t>
      </w:r>
      <w:r>
        <w:t xml:space="preserve">   ventilator    </w:t>
      </w:r>
      <w:r>
        <w:t xml:space="preserve">   bedpan    </w:t>
      </w:r>
      <w:r>
        <w:t xml:space="preserve">   cannula    </w:t>
      </w:r>
      <w:r>
        <w:t xml:space="preserve">   catheter    </w:t>
      </w:r>
      <w:r>
        <w:t xml:space="preserve">   endoscope    </w:t>
      </w:r>
      <w:r>
        <w:t xml:space="preserve">   needle    </w:t>
      </w:r>
      <w:r>
        <w:t xml:space="preserve">   syringe    </w:t>
      </w:r>
      <w:r>
        <w:t xml:space="preserve">   nebulizer    </w:t>
      </w:r>
      <w:r>
        <w:t xml:space="preserve">   otoscope    </w:t>
      </w:r>
      <w:r>
        <w:t xml:space="preserve">   ophthalmoscope    </w:t>
      </w:r>
      <w:r>
        <w:t xml:space="preserve">   proctoscope    </w:t>
      </w:r>
      <w:r>
        <w:t xml:space="preserve">   sphygmomanometer    </w:t>
      </w:r>
      <w:r>
        <w:t xml:space="preserve">   watch    </w:t>
      </w:r>
      <w:r>
        <w:t xml:space="preserve">   dialyser    </w:t>
      </w:r>
      <w:r>
        <w:t xml:space="preserve">   defibrillator    </w:t>
      </w:r>
      <w:r>
        <w:t xml:space="preserve">   cardioverter    </w:t>
      </w:r>
      <w:r>
        <w:t xml:space="preserve">   crocodile forceps     </w:t>
      </w:r>
      <w:r>
        <w:t xml:space="preserve">   tuning fork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Equipment &amp; Abbreviations Crossword</dc:title>
  <dcterms:created xsi:type="dcterms:W3CDTF">2021-10-11T12:07:05Z</dcterms:created>
  <dcterms:modified xsi:type="dcterms:W3CDTF">2021-10-11T12:07:05Z</dcterms:modified>
</cp:coreProperties>
</file>