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Medical Malpractice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policy providing coverage that is triggered when a claim is made against the insured during the policy period, regardless of when the wrongful act that gave rise to the claim took place</w:t>
            </w:r>
          </w:p>
          <w:p>
            <w:pPr>
              <w:keepLines/>
              <w:pStyle w:val="CluesTiny"/>
            </w:pPr>
            <w:r>
              <w:rPr>
                <w:b w:val="true"/>
                <w:bCs w:val="true"/>
              </w:rPr>
              <w:t xml:space="preserve">7. </w:t>
            </w:r>
            <w:r>
              <w:t xml:space="preserve">Payment that you would be asked to pay towards a claim – what is this called? </w:t>
            </w:r>
          </w:p>
          <w:p>
            <w:pPr>
              <w:keepLines/>
              <w:pStyle w:val="CluesTiny"/>
            </w:pPr>
            <w:r>
              <w:rPr>
                <w:b w:val="true"/>
                <w:bCs w:val="true"/>
              </w:rPr>
              <w:t xml:space="preserve">8. </w:t>
            </w:r>
            <w:r>
              <w:t xml:space="preserve">What is a contract, represented by a policy, in which an individual or entity receives financial protection?</w:t>
            </w:r>
          </w:p>
          <w:p>
            <w:pPr>
              <w:keepLines/>
              <w:pStyle w:val="CluesTiny"/>
            </w:pPr>
            <w:r>
              <w:rPr>
                <w:b w:val="true"/>
                <w:bCs w:val="true"/>
              </w:rPr>
              <w:t xml:space="preserve">9. </w:t>
            </w:r>
            <w:r>
              <w:t xml:space="preserve">A statutory (legal) duty to be open and honest with patients or their families, when something goes wrong that appears to have caused or could lead to significant harm in the future</w:t>
            </w:r>
          </w:p>
          <w:p>
            <w:pPr>
              <w:keepLines/>
              <w:pStyle w:val="CluesTiny"/>
            </w:pPr>
            <w:r>
              <w:rPr>
                <w:b w:val="true"/>
                <w:bCs w:val="true"/>
              </w:rPr>
              <w:t xml:space="preserve">11. </w:t>
            </w:r>
            <w:r>
              <w:t xml:space="preserve">What type of cover is provided by way of a guarantee and clearly stipulates what is covered and what is excluded</w:t>
            </w:r>
          </w:p>
          <w:p>
            <w:pPr>
              <w:keepLines/>
              <w:pStyle w:val="CluesTiny"/>
            </w:pPr>
            <w:r>
              <w:rPr>
                <w:b w:val="true"/>
                <w:bCs w:val="true"/>
              </w:rPr>
              <w:t xml:space="preserve">13. </w:t>
            </w:r>
            <w:r>
              <w:t xml:space="preserve">Failure to take reasonable care to avoid causing injury or loss to another person</w:t>
            </w:r>
          </w:p>
          <w:p>
            <w:pPr>
              <w:keepLines/>
              <w:pStyle w:val="CluesTiny"/>
            </w:pPr>
            <w:r>
              <w:rPr>
                <w:b w:val="true"/>
                <w:bCs w:val="true"/>
              </w:rPr>
              <w:t xml:space="preserve">14. </w:t>
            </w:r>
            <w:r>
              <w:t xml:space="preserve">What is the minimum limit of indemnity a surgeon in the UK should hold in respect of the Medical Malpractice Limit in Million?</w:t>
            </w:r>
          </w:p>
          <w:p>
            <w:pPr>
              <w:keepLines/>
              <w:pStyle w:val="CluesTiny"/>
            </w:pPr>
            <w:r>
              <w:rPr>
                <w:b w:val="true"/>
                <w:bCs w:val="true"/>
              </w:rPr>
              <w:t xml:space="preserve">15. </w:t>
            </w:r>
            <w:r>
              <w:t xml:space="preserve">Something a patient is asked to complete before surgery</w:t>
            </w:r>
          </w:p>
        </w:tc>
        <w:tc>
          <w:p>
            <w:pPr>
              <w:pStyle w:val="CluesTiny"/>
            </w:pPr>
            <w:r>
              <w:rPr>
                <w:b w:val="true"/>
                <w:bCs w:val="true"/>
              </w:rPr>
              <w:t xml:space="preserve">Down</w:t>
            </w:r>
          </w:p>
          <w:p>
            <w:pPr>
              <w:keepLines/>
              <w:pStyle w:val="CluesTiny"/>
            </w:pPr>
            <w:r>
              <w:rPr>
                <w:b w:val="true"/>
                <w:bCs w:val="true"/>
              </w:rPr>
              <w:t xml:space="preserve">1. </w:t>
            </w:r>
            <w:r>
              <w:t xml:space="preserve">In an insurance policy, this is how they define run-off cover</w:t>
            </w:r>
          </w:p>
          <w:p>
            <w:pPr>
              <w:keepLines/>
              <w:pStyle w:val="CluesTiny"/>
            </w:pPr>
            <w:r>
              <w:rPr>
                <w:b w:val="true"/>
                <w:bCs w:val="true"/>
              </w:rPr>
              <w:t xml:space="preserve">2. </w:t>
            </w:r>
            <w:r>
              <w:t xml:space="preserve">Claims that occur during the policy period irrespective of when the claim is made</w:t>
            </w:r>
          </w:p>
          <w:p>
            <w:pPr>
              <w:keepLines/>
              <w:pStyle w:val="CluesTiny"/>
            </w:pPr>
            <w:r>
              <w:rPr>
                <w:b w:val="true"/>
                <w:bCs w:val="true"/>
              </w:rPr>
              <w:t xml:space="preserve">4. </w:t>
            </w:r>
            <w:r>
              <w:t xml:space="preserve">When a policy requires backdated cover or for the policy to come into effect as of a prior date – what is this called?</w:t>
            </w:r>
          </w:p>
          <w:p>
            <w:pPr>
              <w:keepLines/>
              <w:pStyle w:val="CluesTiny"/>
            </w:pPr>
            <w:r>
              <w:rPr>
                <w:b w:val="true"/>
                <w:bCs w:val="true"/>
              </w:rPr>
              <w:t xml:space="preserve">5. </w:t>
            </w:r>
            <w:r>
              <w:t xml:space="preserve">How long has MedicaInsure been established?</w:t>
            </w:r>
          </w:p>
          <w:p>
            <w:pPr>
              <w:keepLines/>
              <w:pStyle w:val="CluesTiny"/>
            </w:pPr>
            <w:r>
              <w:rPr>
                <w:b w:val="true"/>
                <w:bCs w:val="true"/>
              </w:rPr>
              <w:t xml:space="preserve">6. </w:t>
            </w:r>
            <w:r>
              <w:t xml:space="preserve">The right to decide something bases on one’s own judgement</w:t>
            </w:r>
          </w:p>
          <w:p>
            <w:pPr>
              <w:keepLines/>
              <w:pStyle w:val="CluesTiny"/>
            </w:pPr>
            <w:r>
              <w:rPr>
                <w:b w:val="true"/>
                <w:bCs w:val="true"/>
              </w:rPr>
              <w:t xml:space="preserve">10. </w:t>
            </w:r>
            <w:r>
              <w:t xml:space="preserve">What is also included under a MedMal Insurance policy that covers you in respect of investigations &amp; disciplinary hearings?</w:t>
            </w:r>
          </w:p>
          <w:p>
            <w:pPr>
              <w:keepLines/>
              <w:pStyle w:val="CluesTiny"/>
            </w:pPr>
            <w:r>
              <w:rPr>
                <w:b w:val="true"/>
                <w:bCs w:val="true"/>
              </w:rPr>
              <w:t xml:space="preserve">12. </w:t>
            </w:r>
            <w:r>
              <w:t xml:space="preserve">Insurance companies are regulated by this body, whereas Mutual Societies have no independent regulator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Malpractice Crossword</dc:title>
  <dcterms:created xsi:type="dcterms:W3CDTF">2021-10-11T12:06:49Z</dcterms:created>
  <dcterms:modified xsi:type="dcterms:W3CDTF">2021-10-11T12:06:49Z</dcterms:modified>
</cp:coreProperties>
</file>