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acidosis    </w:t>
      </w:r>
      <w:r>
        <w:t xml:space="preserve">   albuminuria    </w:t>
      </w:r>
      <w:r>
        <w:t xml:space="preserve">   anemia    </w:t>
      </w:r>
      <w:r>
        <w:t xml:space="preserve">   bacteriuria    </w:t>
      </w:r>
      <w:r>
        <w:t xml:space="preserve">   calciuria    </w:t>
      </w:r>
      <w:r>
        <w:t xml:space="preserve">   endoscope    </w:t>
      </w:r>
      <w:r>
        <w:t xml:space="preserve">   endoscopy    </w:t>
      </w:r>
      <w:r>
        <w:t xml:space="preserve">   hematuria    </w:t>
      </w:r>
      <w:r>
        <w:t xml:space="preserve">   hyperthermia    </w:t>
      </w:r>
      <w:r>
        <w:t xml:space="preserve">   hypothermia    </w:t>
      </w:r>
      <w:r>
        <w:t xml:space="preserve">   ketonuria    </w:t>
      </w:r>
      <w:r>
        <w:t xml:space="preserve">   ophthalmoscope    </w:t>
      </w:r>
      <w:r>
        <w:t xml:space="preserve">   sphygmomanometer    </w:t>
      </w:r>
      <w:r>
        <w:t xml:space="preserve">   thrombocytosis    </w:t>
      </w:r>
      <w:r>
        <w:t xml:space="preserve">   urinalysis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2021-10-11T12:07:28Z</dcterms:created>
  <dcterms:modified xsi:type="dcterms:W3CDTF">2021-10-11T12:07:28Z</dcterms:modified>
</cp:coreProperties>
</file>