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Aneurysm    </w:t>
      </w:r>
      <w:r>
        <w:t xml:space="preserve">   Angina    </w:t>
      </w:r>
      <w:r>
        <w:t xml:space="preserve">   Antiarrhythmic    </w:t>
      </w:r>
      <w:r>
        <w:t xml:space="preserve">   Anticoagulant    </w:t>
      </w:r>
      <w:r>
        <w:t xml:space="preserve">   Antihypertensive    </w:t>
      </w:r>
      <w:r>
        <w:t xml:space="preserve">   Cardiac catheterization    </w:t>
      </w:r>
      <w:r>
        <w:t xml:space="preserve">   Cholesterol    </w:t>
      </w:r>
      <w:r>
        <w:t xml:space="preserve">   Electrocardiogram    </w:t>
      </w:r>
      <w:r>
        <w:t xml:space="preserve">   Embolism    </w:t>
      </w:r>
      <w:r>
        <w:t xml:space="preserve">   Ischemia    </w:t>
      </w:r>
      <w:r>
        <w:t xml:space="preserve">   Tachycardia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2021-10-11T12:08:01Z</dcterms:created>
  <dcterms:modified xsi:type="dcterms:W3CDTF">2021-10-11T12:08:01Z</dcterms:modified>
</cp:coreProperties>
</file>