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Nonfeasance    </w:t>
      </w:r>
      <w:r>
        <w:t xml:space="preserve">   Misfeasance    </w:t>
      </w:r>
      <w:r>
        <w:t xml:space="preserve">   Malfeasance    </w:t>
      </w:r>
      <w:r>
        <w:t xml:space="preserve">   Tort Law    </w:t>
      </w:r>
      <w:r>
        <w:t xml:space="preserve">   Negligence    </w:t>
      </w:r>
      <w:r>
        <w:t xml:space="preserve">   The Joint Commission    </w:t>
      </w:r>
      <w:r>
        <w:t xml:space="preserve">   Incident Report    </w:t>
      </w:r>
      <w:r>
        <w:t xml:space="preserve">   Risk Management    </w:t>
      </w:r>
      <w:r>
        <w:t xml:space="preserve">   MSDA Sheet    </w:t>
      </w:r>
      <w:r>
        <w:t xml:space="preserve">   POA    </w:t>
      </w:r>
      <w:r>
        <w:t xml:space="preserve">   living will    </w:t>
      </w:r>
      <w:r>
        <w:t xml:space="preserve">   Health History    </w:t>
      </w:r>
      <w:r>
        <w:t xml:space="preserve">   HIPPA    </w:t>
      </w:r>
      <w:r>
        <w:t xml:space="preserve">   OSHA    </w:t>
      </w:r>
      <w:r>
        <w:t xml:space="preserve">   Vital Signs    </w:t>
      </w:r>
      <w:r>
        <w:t xml:space="preserve">   Medical Terminology    </w:t>
      </w:r>
      <w:r>
        <w:t xml:space="preserve">   ppe    </w:t>
      </w:r>
      <w:r>
        <w:t xml:space="preserve">   Biohazard waste    </w:t>
      </w:r>
      <w:r>
        <w:t xml:space="preserve">   handwashing    </w:t>
      </w:r>
      <w:r>
        <w:t xml:space="preserve">   sterile gloves    </w:t>
      </w:r>
      <w:r>
        <w:t xml:space="preserve">   autoclave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word search</dc:title>
  <dcterms:created xsi:type="dcterms:W3CDTF">2021-10-11T12:07:40Z</dcterms:created>
  <dcterms:modified xsi:type="dcterms:W3CDTF">2021-10-11T12:07:40Z</dcterms:modified>
</cp:coreProperties>
</file>