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Europe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Charlemagne    </w:t>
      </w:r>
      <w:r>
        <w:t xml:space="preserve">   chivalry    </w:t>
      </w:r>
      <w:r>
        <w:t xml:space="preserve">   Clovis    </w:t>
      </w:r>
      <w:r>
        <w:t xml:space="preserve">   divine right of kings    </w:t>
      </w:r>
      <w:r>
        <w:t xml:space="preserve">   feudalism    </w:t>
      </w:r>
      <w:r>
        <w:t xml:space="preserve">   hierarchy    </w:t>
      </w:r>
      <w:r>
        <w:t xml:space="preserve">   knight    </w:t>
      </w:r>
      <w:r>
        <w:t xml:space="preserve">   lord    </w:t>
      </w:r>
      <w:r>
        <w:t xml:space="preserve">   manor    </w:t>
      </w:r>
      <w:r>
        <w:t xml:space="preserve">   peasant    </w:t>
      </w:r>
      <w:r>
        <w:t xml:space="preserve">   Roman Catholic Church    </w:t>
      </w:r>
      <w:r>
        <w:t xml:space="preserve">   serf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Vocabulary</dc:title>
  <dcterms:created xsi:type="dcterms:W3CDTF">2021-10-11T12:08:29Z</dcterms:created>
  <dcterms:modified xsi:type="dcterms:W3CDTF">2021-10-11T12:08:29Z</dcterms:modified>
</cp:coreProperties>
</file>