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Scapula    </w:t>
      </w:r>
      <w:r>
        <w:t xml:space="preserve">   Wimples    </w:t>
      </w:r>
      <w:r>
        <w:t xml:space="preserve">   Corset    </w:t>
      </w:r>
      <w:r>
        <w:t xml:space="preserve">   Crepine    </w:t>
      </w:r>
      <w:r>
        <w:t xml:space="preserve">   Cloak    </w:t>
      </w:r>
      <w:r>
        <w:t xml:space="preserve">   Surcoat    </w:t>
      </w:r>
      <w:r>
        <w:t xml:space="preserve">   Girdles    </w:t>
      </w:r>
      <w:r>
        <w:t xml:space="preserve">   Medieval Fashion    </w:t>
      </w:r>
      <w:r>
        <w:t xml:space="preserve">   Tunic    </w:t>
      </w:r>
      <w:r>
        <w:t xml:space="preserve">   Sumptuary Laws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Fashion</dc:title>
  <dcterms:created xsi:type="dcterms:W3CDTF">2021-10-11T12:08:07Z</dcterms:created>
  <dcterms:modified xsi:type="dcterms:W3CDTF">2021-10-11T12:08:07Z</dcterms:modified>
</cp:coreProperties>
</file>