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Play and 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trial    </w:t>
      </w:r>
      <w:r>
        <w:t xml:space="preserve">   wrestling    </w:t>
      </w:r>
      <w:r>
        <w:t xml:space="preserve">   entertainment    </w:t>
      </w:r>
      <w:r>
        <w:t xml:space="preserve">   punishment    </w:t>
      </w:r>
      <w:r>
        <w:t xml:space="preserve">   athletic    </w:t>
      </w:r>
      <w:r>
        <w:t xml:space="preserve">   crimes    </w:t>
      </w:r>
      <w:r>
        <w:t xml:space="preserve">   chess    </w:t>
      </w:r>
      <w:r>
        <w:t xml:space="preserve">   medieval    </w:t>
      </w:r>
      <w:r>
        <w:t xml:space="preserve">   hurdygurdy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Play and Punishments</dc:title>
  <dcterms:created xsi:type="dcterms:W3CDTF">2021-10-11T12:09:18Z</dcterms:created>
  <dcterms:modified xsi:type="dcterms:W3CDTF">2021-10-11T12:09:18Z</dcterms:modified>
</cp:coreProperties>
</file>