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cottar    </w:t>
      </w:r>
      <w:r>
        <w:t xml:space="preserve">   games    </w:t>
      </w:r>
      <w:r>
        <w:t xml:space="preserve">   hierarchy    </w:t>
      </w:r>
      <w:r>
        <w:t xml:space="preserve">   joust    </w:t>
      </w:r>
      <w:r>
        <w:t xml:space="preserve">   king    </w:t>
      </w:r>
      <w:r>
        <w:t xml:space="preserve">   Lord    </w:t>
      </w:r>
      <w:r>
        <w:t xml:space="preserve">   peasant    </w:t>
      </w:r>
      <w:r>
        <w:t xml:space="preserve">   priest    </w:t>
      </w:r>
      <w:r>
        <w:t xml:space="preserve">   queen    </w:t>
      </w:r>
      <w:r>
        <w:t xml:space="preserve">   reeve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Villages</dc:title>
  <dcterms:created xsi:type="dcterms:W3CDTF">2021-10-11T12:08:43Z</dcterms:created>
  <dcterms:modified xsi:type="dcterms:W3CDTF">2021-10-11T12:08:43Z</dcterms:modified>
</cp:coreProperties>
</file>