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merchant    </w:t>
      </w:r>
      <w:r>
        <w:t xml:space="preserve">   town    </w:t>
      </w:r>
      <w:r>
        <w:t xml:space="preserve">   model parliament    </w:t>
      </w:r>
      <w:r>
        <w:t xml:space="preserve">   magna carta    </w:t>
      </w:r>
      <w:r>
        <w:t xml:space="preserve">   hundred years' war    </w:t>
      </w:r>
      <w:r>
        <w:t xml:space="preserve">   black plague    </w:t>
      </w:r>
      <w:r>
        <w:t xml:space="preserve">   gunpowder    </w:t>
      </w:r>
      <w:r>
        <w:t xml:space="preserve">   crossbow    </w:t>
      </w:r>
      <w:r>
        <w:t xml:space="preserve">   longbow    </w:t>
      </w:r>
      <w:r>
        <w:t xml:space="preserve">   cannon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Wordsearch</dc:title>
  <dcterms:created xsi:type="dcterms:W3CDTF">2021-10-11T12:10:06Z</dcterms:created>
  <dcterms:modified xsi:type="dcterms:W3CDTF">2021-10-11T12:10:06Z</dcterms:modified>
</cp:coreProperties>
</file>