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fashion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burgundian    </w:t>
      </w:r>
      <w:r>
        <w:t xml:space="preserve">   sleeves    </w:t>
      </w:r>
      <w:r>
        <w:t xml:space="preserve">   trousers    </w:t>
      </w:r>
      <w:r>
        <w:t xml:space="preserve">   gowns    </w:t>
      </w:r>
      <w:r>
        <w:t xml:space="preserve">   togas    </w:t>
      </w:r>
      <w:r>
        <w:t xml:space="preserve">   headdresses    </w:t>
      </w:r>
      <w:r>
        <w:t xml:space="preserve">   pointed shoes    </w:t>
      </w:r>
      <w:r>
        <w:t xml:space="preserve">   embroidery    </w:t>
      </w:r>
      <w:r>
        <w:t xml:space="preserve">   laced sandals    </w:t>
      </w:r>
      <w:r>
        <w:t xml:space="preserve">   tunic    </w:t>
      </w:r>
      <w:r>
        <w:t xml:space="preserve">   silk    </w:t>
      </w:r>
      <w:r>
        <w:t xml:space="preserve">   velvet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fashion words </dc:title>
  <dcterms:created xsi:type="dcterms:W3CDTF">2021-10-11T12:09:16Z</dcterms:created>
  <dcterms:modified xsi:type="dcterms:W3CDTF">2021-10-11T12:09:16Z</dcterms:modified>
</cp:coreProperties>
</file>