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prayers    </w:t>
      </w:r>
      <w:r>
        <w:t xml:space="preserve">   superstitions    </w:t>
      </w:r>
      <w:r>
        <w:t xml:space="preserve">   Astrology    </w:t>
      </w:r>
      <w:r>
        <w:t xml:space="preserve">   Cauterisation    </w:t>
      </w:r>
      <w:r>
        <w:t xml:space="preserve">   Blood letting    </w:t>
      </w:r>
      <w:r>
        <w:t xml:space="preserve">   vomiting    </w:t>
      </w:r>
      <w:r>
        <w:t xml:space="preserve">   trepanning    </w:t>
      </w:r>
      <w:r>
        <w:t xml:space="preserve">   purging    </w:t>
      </w:r>
      <w:r>
        <w:t xml:space="preserve">   bleeding    </w:t>
      </w:r>
      <w:r>
        <w:t xml:space="preserve">   leeches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medicine</dc:title>
  <dcterms:created xsi:type="dcterms:W3CDTF">2021-10-11T12:08:09Z</dcterms:created>
  <dcterms:modified xsi:type="dcterms:W3CDTF">2021-10-11T12:08:09Z</dcterms:modified>
</cp:coreProperties>
</file>