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prophase    </w:t>
      </w:r>
      <w:r>
        <w:t xml:space="preserve">   somatic    </w:t>
      </w:r>
      <w:r>
        <w:t xml:space="preserve">   chromatid    </w:t>
      </w:r>
      <w:r>
        <w:t xml:space="preserve">   mitosis    </w:t>
      </w:r>
      <w:r>
        <w:t xml:space="preserve">   meiosis    </w:t>
      </w:r>
      <w:r>
        <w:t xml:space="preserve">   tetrad    </w:t>
      </w:r>
      <w:r>
        <w:t xml:space="preserve">   gametes    </w:t>
      </w:r>
      <w:r>
        <w:t xml:space="preserve">   zygote    </w:t>
      </w:r>
      <w:r>
        <w:t xml:space="preserve">   haploid    </w:t>
      </w:r>
      <w:r>
        <w:t xml:space="preserve">   diploid    </w:t>
      </w:r>
      <w:r>
        <w:t xml:space="preserve">   chromosomes    </w:t>
      </w:r>
      <w:r>
        <w:t xml:space="preserve">   homologous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</dc:title>
  <dcterms:created xsi:type="dcterms:W3CDTF">2021-10-11T12:10:25Z</dcterms:created>
  <dcterms:modified xsi:type="dcterms:W3CDTF">2021-10-11T12:10:25Z</dcterms:modified>
</cp:coreProperties>
</file>