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Mens Health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body weight    </w:t>
      </w:r>
      <w:r>
        <w:t xml:space="preserve">   mens health    </w:t>
      </w:r>
      <w:r>
        <w:t xml:space="preserve">   well being    </w:t>
      </w:r>
      <w:r>
        <w:t xml:space="preserve">   health    </w:t>
      </w:r>
      <w:r>
        <w:t xml:space="preserve">   cholesterol    </w:t>
      </w:r>
      <w:r>
        <w:t xml:space="preserve">   heart disease    </w:t>
      </w:r>
      <w:r>
        <w:t xml:space="preserve">   muscle    </w:t>
      </w:r>
      <w:r>
        <w:t xml:space="preserve">   diabetes    </w:t>
      </w:r>
      <w:r>
        <w:t xml:space="preserve">   fruit    </w:t>
      </w:r>
      <w:r>
        <w:t xml:space="preserve">   vegetables    </w:t>
      </w:r>
      <w:r>
        <w:t xml:space="preserve">   exercise    </w:t>
      </w:r>
      <w:r>
        <w:t xml:space="preserve">   blood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 Health Week</dc:title>
  <dcterms:created xsi:type="dcterms:W3CDTF">2021-10-11T12:12:50Z</dcterms:created>
  <dcterms:modified xsi:type="dcterms:W3CDTF">2021-10-11T12:12:50Z</dcterms:modified>
</cp:coreProperties>
</file>