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Menseregte en die grondwet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Burgers het elkeen vry om politieke keuses te maak, wat insluit die reg om 'n _______________ _________ te vorm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proklamasie, is die volkslied van die Republiek deur die _____________ bepaal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Elkeen het die reg op vryheid van uitdrukking, wat vryheid tot _______________ navorsing en akademiese vryheid insluit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_____________ is die bewaarder van die grondwet van die Republiek van Suid-Afrika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Niemand mag aan slawerny, knegskap en _________________ onderwerp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 Maart is tot _____________________ in Suid-Afrika verklaar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______________________ beskerm die Menseregte van alle Suid-Afrikaanse 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grondwet lê die grondslag vir ons _______________ in Suid-Afrika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reg op vryheid en veiligheid sluit in dat iemand nie sonder ____________ aangehou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vryheidsreg kan beperk word as iemand _____________ word</w:t>
            </w:r>
          </w:p>
        </w:tc>
      </w:tr>
    </w:tbl>
    <w:p>
      <w:pPr>
        <w:pStyle w:val="WordBankMedium"/>
      </w:pPr>
      <w:r>
        <w:t xml:space="preserve">   President     </w:t>
      </w:r>
      <w:r>
        <w:t xml:space="preserve">   Verhoor    </w:t>
      </w:r>
      <w:r>
        <w:t xml:space="preserve">   Dwangarbeid    </w:t>
      </w:r>
      <w:r>
        <w:t xml:space="preserve">   Wetenskaplike    </w:t>
      </w:r>
      <w:r>
        <w:t xml:space="preserve">   Politiekeparty    </w:t>
      </w:r>
      <w:r>
        <w:t xml:space="preserve">   Parlement    </w:t>
      </w:r>
      <w:r>
        <w:t xml:space="preserve">   Gevonnis     </w:t>
      </w:r>
      <w:r>
        <w:t xml:space="preserve">   Menseregtedag    </w:t>
      </w:r>
      <w:r>
        <w:t xml:space="preserve">   Handvesvanregte    </w:t>
      </w:r>
      <w:r>
        <w:t xml:space="preserve">   Demokrasie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 </dc:title>
  <dcterms:created xsi:type="dcterms:W3CDTF">2021-10-11T12:13:22Z</dcterms:created>
  <dcterms:modified xsi:type="dcterms:W3CDTF">2021-10-11T12:13:22Z</dcterms:modified>
</cp:coreProperties>
</file>