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behaviour    </w:t>
      </w:r>
      <w:r>
        <w:t xml:space="preserve">   counseling    </w:t>
      </w:r>
      <w:r>
        <w:t xml:space="preserve">   depression    </w:t>
      </w:r>
      <w:r>
        <w:t xml:space="preserve">   emotions    </w:t>
      </w:r>
      <w:r>
        <w:t xml:space="preserve">   fitness    </w:t>
      </w:r>
      <w:r>
        <w:t xml:space="preserve">   health    </w:t>
      </w:r>
      <w:r>
        <w:t xml:space="preserve">   medicine    </w:t>
      </w:r>
      <w:r>
        <w:t xml:space="preserve">   Mental    </w:t>
      </w:r>
      <w:r>
        <w:t xml:space="preserve">   self esteem    </w:t>
      </w:r>
      <w:r>
        <w:t xml:space="preserve">   social    </w:t>
      </w:r>
      <w:r>
        <w:t xml:space="preserve">   strength    </w:t>
      </w:r>
      <w:r>
        <w:t xml:space="preserve">   therapy    </w:t>
      </w:r>
      <w:r>
        <w:t xml:space="preserve">   treatment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2021-10-11T12:13:34Z</dcterms:created>
  <dcterms:modified xsi:type="dcterms:W3CDTF">2021-10-11T12:13:34Z</dcterms:modified>
</cp:coreProperties>
</file>