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anxiety    </w:t>
      </w:r>
      <w:r>
        <w:t xml:space="preserve">   counseling    </w:t>
      </w:r>
      <w:r>
        <w:t xml:space="preserve">   depression    </w:t>
      </w:r>
      <w:r>
        <w:t xml:space="preserve">   finals    </w:t>
      </w:r>
      <w:r>
        <w:t xml:space="preserve">   mindfulness    </w:t>
      </w:r>
      <w:r>
        <w:t xml:space="preserve">   ptsd    </w:t>
      </w:r>
      <w:r>
        <w:t xml:space="preserve">   self esteem    </w:t>
      </w:r>
      <w:r>
        <w:t xml:space="preserve">   stigma    </w:t>
      </w:r>
      <w:r>
        <w:t xml:space="preserve">   stress    </w:t>
      </w:r>
      <w:r>
        <w:t xml:space="preserve">   support    </w:t>
      </w:r>
      <w:r>
        <w:t xml:space="preserve">   sympathy    </w:t>
      </w:r>
      <w:r>
        <w:t xml:space="preserve">   Walter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2021-10-11T12:13:21Z</dcterms:created>
  <dcterms:modified xsi:type="dcterms:W3CDTF">2021-10-11T12:13:21Z</dcterms:modified>
</cp:coreProperties>
</file>