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Problems in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 disorder that includes large amounts of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anxiety that involves abusing drugs and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mental condition that includes lack of energy and apetite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anxiety due to embarrassment and being judged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depression related to seasonal changes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eating disorder that results in unhealthy weight-loss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symptom of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disorder that includes binging then purging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worry or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risk factor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social    </w:t>
      </w:r>
      <w:r>
        <w:t xml:space="preserve">   substance induced    </w:t>
      </w:r>
      <w:r>
        <w:t xml:space="preserve">   school    </w:t>
      </w:r>
      <w:r>
        <w:t xml:space="preserve">   depression    </w:t>
      </w:r>
      <w:r>
        <w:t xml:space="preserve">   sadness    </w:t>
      </w:r>
      <w:r>
        <w:t xml:space="preserve">   seasonal pattern    </w:t>
      </w:r>
      <w:r>
        <w:t xml:space="preserve">   anorexia nervosa    </w:t>
      </w:r>
      <w:r>
        <w:t xml:space="preserve">   bulimia    </w:t>
      </w:r>
      <w:r>
        <w:t xml:space="preserve">   binging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Problems in Schools</dc:title>
  <dcterms:created xsi:type="dcterms:W3CDTF">2021-10-11T12:13:27Z</dcterms:created>
  <dcterms:modified xsi:type="dcterms:W3CDTF">2021-10-11T12:13:27Z</dcterms:modified>
</cp:coreProperties>
</file>