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MENTAL HEALTH    </w:t>
      </w:r>
      <w:r>
        <w:t xml:space="preserve">   INTERVENTION STRATEGY    </w:t>
      </w:r>
      <w:r>
        <w:t xml:space="preserve">   INTAKE SCREENING    </w:t>
      </w:r>
      <w:r>
        <w:t xml:space="preserve">   INCARCERATION    </w:t>
      </w:r>
      <w:r>
        <w:t xml:space="preserve">   EDUCATION    </w:t>
      </w:r>
      <w:r>
        <w:t xml:space="preserve">   DISORDER    </w:t>
      </w:r>
      <w:r>
        <w:t xml:space="preserve">   DEPRESSION    </w:t>
      </w:r>
      <w:r>
        <w:t xml:space="preserve">   CORRECTIONAL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</dc:title>
  <dcterms:created xsi:type="dcterms:W3CDTF">2021-10-11T12:13:22Z</dcterms:created>
  <dcterms:modified xsi:type="dcterms:W3CDTF">2021-10-11T12:13:22Z</dcterms:modified>
</cp:coreProperties>
</file>