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Illnesses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Psychosis    </w:t>
      </w:r>
      <w:r>
        <w:t xml:space="preserve">   Self Harm    </w:t>
      </w:r>
      <w:r>
        <w:t xml:space="preserve">   Phobias    </w:t>
      </w:r>
      <w:r>
        <w:t xml:space="preserve">   Depression    </w:t>
      </w:r>
      <w:r>
        <w:t xml:space="preserve">   Paranoia    </w:t>
      </w:r>
      <w:r>
        <w:t xml:space="preserve">   S.A.D    </w:t>
      </w:r>
      <w:r>
        <w:t xml:space="preserve">   Bipolar    </w:t>
      </w:r>
      <w:r>
        <w:t xml:space="preserve">   Anxiety    </w:t>
      </w:r>
      <w:r>
        <w:t xml:space="preserve">   P.T.S.D    </w:t>
      </w:r>
      <w:r>
        <w:t xml:space="preserve">   Anorexia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Illnesses</dc:title>
  <dcterms:created xsi:type="dcterms:W3CDTF">2021-10-11T12:14:14Z</dcterms:created>
  <dcterms:modified xsi:type="dcterms:W3CDTF">2021-10-11T12:14:14Z</dcterms:modified>
</cp:coreProperties>
</file>