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thinkpositive    </w:t>
      </w:r>
      <w:r>
        <w:t xml:space="preserve">   strong    </w:t>
      </w:r>
      <w:r>
        <w:t xml:space="preserve">   breath    </w:t>
      </w:r>
      <w:r>
        <w:t xml:space="preserve">   brave    </w:t>
      </w:r>
      <w:r>
        <w:t xml:space="preserve">   survivor    </w:t>
      </w:r>
      <w:r>
        <w:t xml:space="preserve">   hope    </w:t>
      </w:r>
      <w:r>
        <w:t xml:space="preserve">   empowerment    </w:t>
      </w:r>
      <w:r>
        <w:t xml:space="preserve">   change    </w:t>
      </w:r>
      <w:r>
        <w:t xml:space="preserve">   selfcare    </w:t>
      </w:r>
      <w:r>
        <w:t xml:space="preserve">   relaxation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recovery</dc:title>
  <dcterms:created xsi:type="dcterms:W3CDTF">2021-10-11T12:14:40Z</dcterms:created>
  <dcterms:modified xsi:type="dcterms:W3CDTF">2021-10-11T12:14:40Z</dcterms:modified>
</cp:coreProperties>
</file>