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Menu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jugar a las damas    </w:t>
      </w:r>
      <w:r>
        <w:t xml:space="preserve">   hacer travesuras    </w:t>
      </w:r>
      <w:r>
        <w:t xml:space="preserve">   compartir    </w:t>
      </w:r>
      <w:r>
        <w:t xml:space="preserve">   columpiarse    </w:t>
      </w:r>
      <w:r>
        <w:t xml:space="preserve">   llevarse bien    </w:t>
      </w:r>
      <w:r>
        <w:t xml:space="preserve">   los animales de peluche    </w:t>
      </w:r>
      <w:r>
        <w:t xml:space="preserve">   echar carreras    </w:t>
      </w:r>
      <w:r>
        <w:t xml:space="preserve">   jugar con carritos    </w:t>
      </w:r>
      <w:r>
        <w:t xml:space="preserve">   sacar buenas notas    </w:t>
      </w:r>
      <w:r>
        <w:t xml:space="preserve">   Jugar con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2 Vocabulary</dc:title>
  <dcterms:created xsi:type="dcterms:W3CDTF">2021-10-11T12:14:48Z</dcterms:created>
  <dcterms:modified xsi:type="dcterms:W3CDTF">2021-10-11T12:14:48Z</dcterms:modified>
</cp:coreProperties>
</file>