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Message for the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sin    </w:t>
      </w:r>
      <w:r>
        <w:t xml:space="preserve">   king    </w:t>
      </w:r>
      <w:r>
        <w:t xml:space="preserve">   holy    </w:t>
      </w:r>
      <w:r>
        <w:t xml:space="preserve">   Babylon    </w:t>
      </w:r>
      <w:r>
        <w:t xml:space="preserve">   message    </w:t>
      </w:r>
      <w:r>
        <w:t xml:space="preserve">   scroll    </w:t>
      </w:r>
      <w:r>
        <w:t xml:space="preserve">   temple    </w:t>
      </w:r>
      <w:r>
        <w:t xml:space="preserve">   Judah    </w:t>
      </w:r>
      <w:r>
        <w:t xml:space="preserve">   Baruch    </w:t>
      </w:r>
      <w:r>
        <w:t xml:space="preserve">   Jeremiah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Message for the King</dc:title>
  <dcterms:created xsi:type="dcterms:W3CDTF">2021-10-11T12:17:40Z</dcterms:created>
  <dcterms:modified xsi:type="dcterms:W3CDTF">2021-10-11T12:17:40Z</dcterms:modified>
</cp:coreProperties>
</file>