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Metal &amp; Decor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paint    </w:t>
      </w:r>
      <w:r>
        <w:t xml:space="preserve">   glass    </w:t>
      </w:r>
      <w:r>
        <w:t xml:space="preserve">   gilding    </w:t>
      </w:r>
      <w:r>
        <w:t xml:space="preserve">   engraving    </w:t>
      </w:r>
      <w:r>
        <w:t xml:space="preserve">   pewter    </w:t>
      </w:r>
      <w:r>
        <w:t xml:space="preserve">   aluminium    </w:t>
      </w:r>
      <w:r>
        <w:t xml:space="preserve">   steel    </w:t>
      </w:r>
      <w:r>
        <w:t xml:space="preserve">   brass    </w:t>
      </w:r>
      <w:r>
        <w:t xml:space="preserve">   ferrous    </w:t>
      </w:r>
      <w:r>
        <w:t xml:space="preserve">   alloy    </w:t>
      </w:r>
      <w:r>
        <w:t xml:space="preserve">   enamel    </w:t>
      </w:r>
      <w:r>
        <w:t xml:space="preserve">   copper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Metal &amp; Decor</dc:title>
  <dcterms:created xsi:type="dcterms:W3CDTF">2021-10-11T12:16:23Z</dcterms:created>
  <dcterms:modified xsi:type="dcterms:W3CDTF">2021-10-11T12:16:23Z</dcterms:modified>
</cp:coreProperties>
</file>