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"Mga karaniwang sakit ng mga Matatanda"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Cancer    </w:t>
      </w:r>
      <w:r>
        <w:t xml:space="preserve">   Dementia    </w:t>
      </w:r>
      <w:r>
        <w:t xml:space="preserve">   Ulcer    </w:t>
      </w:r>
      <w:r>
        <w:t xml:space="preserve">   Glaucoma    </w:t>
      </w:r>
      <w:r>
        <w:t xml:space="preserve">   Pneumonia    </w:t>
      </w:r>
      <w:r>
        <w:t xml:space="preserve">   Osteoporosis    </w:t>
      </w:r>
      <w:r>
        <w:t xml:space="preserve">   Hyperlipidemia    </w:t>
      </w:r>
      <w:r>
        <w:t xml:space="preserve">   Gout    </w:t>
      </w:r>
      <w:r>
        <w:t xml:space="preserve">   Arthritis    </w:t>
      </w:r>
      <w:r>
        <w:t xml:space="preserve">   Diabetes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"Mga karaniwang sakit ng mga Matatanda"</dc:title>
  <dcterms:created xsi:type="dcterms:W3CDTF">2021-10-10T23:50:58Z</dcterms:created>
  <dcterms:modified xsi:type="dcterms:W3CDTF">2021-10-10T23:50:58Z</dcterms:modified>
</cp:coreProperties>
</file>