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dinero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no trabajare    </w:t>
      </w:r>
      <w:r>
        <w:t xml:space="preserve">   sere famoso    </w:t>
      </w:r>
      <w:r>
        <w:t xml:space="preserve">   viajare mucho    </w:t>
      </w:r>
      <w:r>
        <w:t xml:space="preserve">   bebere cocteles    </w:t>
      </w:r>
      <w:r>
        <w:t xml:space="preserve">   soy cocinero    </w:t>
      </w:r>
      <w:r>
        <w:t xml:space="preserve">   soy abogada    </w:t>
      </w:r>
      <w:r>
        <w:t xml:space="preserve">   ahorro    </w:t>
      </w:r>
      <w:r>
        <w:t xml:space="preserve">   dinero    </w:t>
      </w:r>
      <w:r>
        <w:t xml:space="preserve">   lavo el coche    </w:t>
      </w:r>
      <w:r>
        <w:t xml:space="preserve">   compro revistas    </w:t>
      </w:r>
      <w:r>
        <w:t xml:space="preserve">   lavo la ropa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dinero</dc:title>
  <dcterms:created xsi:type="dcterms:W3CDTF">2021-10-11T12:18:07Z</dcterms:created>
  <dcterms:modified xsi:type="dcterms:W3CDTF">2021-10-11T12:18:07Z</dcterms:modified>
</cp:coreProperties>
</file>