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Microclimates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atmospheric    </w:t>
      </w:r>
      <w:r>
        <w:t xml:space="preserve">   buildings    </w:t>
      </w:r>
      <w:r>
        <w:t xml:space="preserve">   direction    </w:t>
      </w:r>
      <w:r>
        <w:t xml:space="preserve">   ground    </w:t>
      </w:r>
      <w:r>
        <w:t xml:space="preserve">   shelter    </w:t>
      </w:r>
      <w:r>
        <w:t xml:space="preserve">   sunlight    </w:t>
      </w:r>
      <w:r>
        <w:t xml:space="preserve">   surface    </w:t>
      </w:r>
      <w:r>
        <w:t xml:space="preserve">   temperate    </w:t>
      </w:r>
      <w:r>
        <w:t xml:space="preserve">   temperatures    </w:t>
      </w:r>
      <w:r>
        <w:t xml:space="preserve">   warmer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Microclimates</dc:title>
  <dcterms:created xsi:type="dcterms:W3CDTF">2021-10-11T12:20:30Z</dcterms:created>
  <dcterms:modified xsi:type="dcterms:W3CDTF">2021-10-11T12:20:30Z</dcterms:modified>
</cp:coreProperties>
</file>