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Scroll Bar    </w:t>
      </w:r>
      <w:r>
        <w:t xml:space="preserve">   Zoom Control    </w:t>
      </w:r>
      <w:r>
        <w:t xml:space="preserve">   Document Views    </w:t>
      </w:r>
      <w:r>
        <w:t xml:space="preserve">   Page and Word Count    </w:t>
      </w:r>
      <w:r>
        <w:t xml:space="preserve">   Document Pane    </w:t>
      </w:r>
      <w:r>
        <w:t xml:space="preserve">   Command Group    </w:t>
      </w:r>
      <w:r>
        <w:t xml:space="preserve">   Microsoft Account    </w:t>
      </w:r>
      <w:r>
        <w:t xml:space="preserve">   Tell Me    </w:t>
      </w:r>
      <w:r>
        <w:t xml:space="preserve">   The Ribbon    </w:t>
      </w:r>
      <w:r>
        <w:t xml:space="preserve">   Ruler    </w:t>
      </w:r>
      <w:r>
        <w:t xml:space="preserve">   Quick Access Toolbar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</dc:title>
  <dcterms:created xsi:type="dcterms:W3CDTF">2021-10-11T12:21:47Z</dcterms:created>
  <dcterms:modified xsi:type="dcterms:W3CDTF">2021-10-11T12:21:47Z</dcterms:modified>
</cp:coreProperties>
</file>