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jury    </w:t>
      </w:r>
      <w:r>
        <w:t xml:space="preserve">   justice    </w:t>
      </w:r>
      <w:r>
        <w:t xml:space="preserve">   artisans    </w:t>
      </w:r>
      <w:r>
        <w:t xml:space="preserve">   prosperity    </w:t>
      </w:r>
      <w:r>
        <w:t xml:space="preserve">   colony    </w:t>
      </w:r>
      <w:r>
        <w:t xml:space="preserve">   farmed    </w:t>
      </w:r>
      <w:r>
        <w:t xml:space="preserve">   diversity    </w:t>
      </w:r>
      <w:r>
        <w:t xml:space="preserve">   Philadelphia    </w:t>
      </w:r>
      <w:r>
        <w:t xml:space="preserve">   immigrant    </w:t>
      </w:r>
      <w:r>
        <w:t xml:space="preserve">   sugarcane    </w:t>
      </w:r>
      <w:r>
        <w:t xml:space="preserve">   rice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Colonies</dc:title>
  <dcterms:created xsi:type="dcterms:W3CDTF">2021-10-11T12:20:57Z</dcterms:created>
  <dcterms:modified xsi:type="dcterms:W3CDTF">2021-10-11T12:20:57Z</dcterms:modified>
</cp:coreProperties>
</file>