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Middle School Crunch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Code of Conduct    </w:t>
      </w:r>
      <w:r>
        <w:t xml:space="preserve">   Crunch    </w:t>
      </w:r>
      <w:r>
        <w:t xml:space="preserve">   Detention    </w:t>
      </w:r>
      <w:r>
        <w:t xml:space="preserve">   Khatchadorian    </w:t>
      </w:r>
      <w:r>
        <w:t xml:space="preserve">   Leo    </w:t>
      </w:r>
      <w:r>
        <w:t xml:space="preserve">   Math    </w:t>
      </w:r>
      <w:r>
        <w:t xml:space="preserve">   Middle School    </w:t>
      </w:r>
      <w:r>
        <w:t xml:space="preserve">   Miller    </w:t>
      </w:r>
      <w:r>
        <w:t xml:space="preserve">   Principal    </w:t>
      </w:r>
      <w:r>
        <w:t xml:space="preserve">   Rafe    </w:t>
      </w:r>
      <w:r>
        <w:t xml:space="preserve">   Rules    </w:t>
      </w:r>
      <w:r>
        <w:t xml:space="preserve">   Village Hill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School Crunch</dc:title>
  <dcterms:created xsi:type="dcterms:W3CDTF">2021-10-11T12:21:02Z</dcterms:created>
  <dcterms:modified xsi:type="dcterms:W3CDTF">2021-10-11T12:21:02Z</dcterms:modified>
</cp:coreProperties>
</file>