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Apatite    </w:t>
      </w:r>
      <w:r>
        <w:t xml:space="preserve">   Calcite    </w:t>
      </w:r>
      <w:r>
        <w:t xml:space="preserve">   Calcium    </w:t>
      </w:r>
      <w:r>
        <w:t xml:space="preserve">   Feldspar    </w:t>
      </w:r>
      <w:r>
        <w:t xml:space="preserve">   Fluorite    </w:t>
      </w:r>
      <w:r>
        <w:t xml:space="preserve">   Gypsum    </w:t>
      </w:r>
      <w:r>
        <w:t xml:space="preserve">   Mineral    </w:t>
      </w:r>
      <w:r>
        <w:t xml:space="preserve">   Muscovite    </w:t>
      </w:r>
      <w:r>
        <w:t xml:space="preserve">   Olivine    </w:t>
      </w:r>
      <w:r>
        <w:t xml:space="preserve">   Pyrite    </w:t>
      </w:r>
      <w:r>
        <w:t xml:space="preserve">   Quartz    </w:t>
      </w:r>
      <w:r>
        <w:t xml:space="preserve">   Sulfide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2021-10-11T12:25:26Z</dcterms:created>
  <dcterms:modified xsi:type="dcterms:W3CDTF">2021-10-11T12:25:26Z</dcterms:modified>
</cp:coreProperties>
</file>