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Lithium    </w:t>
      </w:r>
      <w:r>
        <w:t xml:space="preserve">   Platinum    </w:t>
      </w:r>
      <w:r>
        <w:t xml:space="preserve">   Silver    </w:t>
      </w:r>
      <w:r>
        <w:t xml:space="preserve">   Mercury    </w:t>
      </w:r>
      <w:r>
        <w:t xml:space="preserve">   Iron    </w:t>
      </w:r>
      <w:r>
        <w:t xml:space="preserve">   Aluminum    </w:t>
      </w:r>
      <w:r>
        <w:t xml:space="preserve">   Zinc    </w:t>
      </w:r>
      <w:r>
        <w:t xml:space="preserve">   Gravel    </w:t>
      </w:r>
      <w:r>
        <w:t xml:space="preserve">   Potash    </w:t>
      </w:r>
      <w:r>
        <w:t xml:space="preserve">   Sand    </w:t>
      </w:r>
      <w:r>
        <w:t xml:space="preserve">   Chloride    </w:t>
      </w:r>
      <w:r>
        <w:t xml:space="preserve">   Calcium    </w:t>
      </w:r>
      <w:r>
        <w:t xml:space="preserve">   copper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2021-10-11T12:25:48Z</dcterms:created>
  <dcterms:modified xsi:type="dcterms:W3CDTF">2021-10-11T12:25:48Z</dcterms:modified>
</cp:coreProperties>
</file>