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Grand Canal    </w:t>
      </w:r>
      <w:r>
        <w:t xml:space="preserve">   Beijing    </w:t>
      </w:r>
      <w:r>
        <w:t xml:space="preserve">   Civil Service    </w:t>
      </w:r>
      <w:r>
        <w:t xml:space="preserve">   rice    </w:t>
      </w:r>
      <w:r>
        <w:t xml:space="preserve">   wall    </w:t>
      </w:r>
      <w:r>
        <w:t xml:space="preserve">   confucius    </w:t>
      </w:r>
      <w:r>
        <w:t xml:space="preserve">   porcelain    </w:t>
      </w:r>
      <w:r>
        <w:t xml:space="preserve">   Mongols    </w:t>
      </w:r>
      <w:r>
        <w:t xml:space="preserve">   ZhengHe    </w:t>
      </w:r>
      <w:r>
        <w:t xml:space="preserve">   forbidden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 Dynasty</dc:title>
  <dcterms:created xsi:type="dcterms:W3CDTF">2021-10-11T12:26:02Z</dcterms:created>
  <dcterms:modified xsi:type="dcterms:W3CDTF">2021-10-11T12:26:02Z</dcterms:modified>
</cp:coreProperties>
</file>