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 and Micro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miniscule    </w:t>
      </w:r>
      <w:r>
        <w:t xml:space="preserve">   microwave    </w:t>
      </w:r>
      <w:r>
        <w:t xml:space="preserve">   minicab    </w:t>
      </w:r>
      <w:r>
        <w:t xml:space="preserve">   microscope    </w:t>
      </w:r>
      <w:r>
        <w:t xml:space="preserve">   minimum    </w:t>
      </w:r>
      <w:r>
        <w:t xml:space="preserve">   minibeast    </w:t>
      </w:r>
      <w:r>
        <w:t xml:space="preserve">   miniature    </w:t>
      </w:r>
      <w:r>
        <w:t xml:space="preserve">   minimise    </w:t>
      </w:r>
      <w:r>
        <w:t xml:space="preserve">   minibus    </w:t>
      </w:r>
      <w:r>
        <w:t xml:space="preserve">   microphone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and Micro</dc:title>
  <dcterms:created xsi:type="dcterms:W3CDTF">2021-10-11T12:25:47Z</dcterms:created>
  <dcterms:modified xsi:type="dcterms:W3CDTF">2021-10-11T12:25:47Z</dcterms:modified>
</cp:coreProperties>
</file>