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 comparison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Supreme Leader    </w:t>
      </w:r>
      <w:r>
        <w:t xml:space="preserve">   King    </w:t>
      </w:r>
      <w:r>
        <w:t xml:space="preserve">   Assembly of Experts    </w:t>
      </w:r>
      <w:r>
        <w:t xml:space="preserve">   Grand National Assembly    </w:t>
      </w:r>
      <w:r>
        <w:t xml:space="preserve">   Consultative council    </w:t>
      </w:r>
      <w:r>
        <w:t xml:space="preserve">   Knesset    </w:t>
      </w:r>
      <w:r>
        <w:t xml:space="preserve">   Theocracy    </w:t>
      </w:r>
      <w:r>
        <w:t xml:space="preserve">   Absolute Monarchy    </w:t>
      </w:r>
      <w:r>
        <w:t xml:space="preserve">   Prime Minister    </w:t>
      </w:r>
      <w:r>
        <w:t xml:space="preserve">   President    </w:t>
      </w:r>
      <w:r>
        <w:t xml:space="preserve">   Parliamentary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comparison book</dc:title>
  <dcterms:created xsi:type="dcterms:W3CDTF">2021-10-11T12:25:28Z</dcterms:created>
  <dcterms:modified xsi:type="dcterms:W3CDTF">2021-10-11T12:25:28Z</dcterms:modified>
</cp:coreProperties>
</file>