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Miscellaneous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Ahmadiyya    </w:t>
      </w:r>
      <w:r>
        <w:t xml:space="preserve">   Ansar    </w:t>
      </w:r>
      <w:r>
        <w:t xml:space="preserve">   Atfal    </w:t>
      </w:r>
      <w:r>
        <w:t xml:space="preserve">   Badr    </w:t>
      </w:r>
      <w:r>
        <w:t xml:space="preserve">   Islam    </w:t>
      </w:r>
      <w:r>
        <w:t xml:space="preserve">   Khuddam    </w:t>
      </w:r>
      <w:r>
        <w:t xml:space="preserve">   Lajna    </w:t>
      </w:r>
      <w:r>
        <w:t xml:space="preserve">   Muhammed    </w:t>
      </w:r>
      <w:r>
        <w:t xml:space="preserve">   Nasirat    </w:t>
      </w:r>
      <w:r>
        <w:t xml:space="preserve">   Often Read    </w:t>
      </w:r>
      <w:r>
        <w:t xml:space="preserve">   Prayer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</dc:title>
  <dcterms:created xsi:type="dcterms:W3CDTF">2021-10-11T12:27:19Z</dcterms:created>
  <dcterms:modified xsi:type="dcterms:W3CDTF">2021-10-11T12:27:19Z</dcterms:modified>
</cp:coreProperties>
</file>