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Miscellaneous Tests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Hyperthyroidism    </w:t>
      </w:r>
      <w:r>
        <w:t xml:space="preserve">   Hyperadrenocorticism    </w:t>
      </w:r>
      <w:r>
        <w:t xml:space="preserve">   Addison's Disease    </w:t>
      </w:r>
      <w:r>
        <w:t xml:space="preserve">   Cushing's Disease    </w:t>
      </w:r>
      <w:r>
        <w:t xml:space="preserve">   ACTH stimulation     </w:t>
      </w:r>
      <w:r>
        <w:t xml:space="preserve">   Dexamethasone    </w:t>
      </w:r>
      <w:r>
        <w:t xml:space="preserve">    Lactate Dehydrogenase    </w:t>
      </w:r>
      <w:r>
        <w:t xml:space="preserve">   Cortisol    </w:t>
      </w:r>
      <w:r>
        <w:t xml:space="preserve">   oxalate    </w:t>
      </w:r>
      <w:r>
        <w:t xml:space="preserve">   fluoride    </w:t>
      </w:r>
      <w:r>
        <w:t xml:space="preserve">   Hypothalamus    </w:t>
      </w:r>
      <w:r>
        <w:t xml:space="preserve">   Lactate    </w:t>
      </w:r>
      <w:r>
        <w:t xml:space="preserve">   Blood AST    </w:t>
      </w:r>
      <w:r>
        <w:t xml:space="preserve">   Creatine kinase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 Tests</dc:title>
  <dcterms:created xsi:type="dcterms:W3CDTF">2021-10-11T12:25:44Z</dcterms:created>
  <dcterms:modified xsi:type="dcterms:W3CDTF">2021-10-11T12:25:44Z</dcterms:modified>
</cp:coreProperties>
</file>