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Mises Institute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Abandoned domestically in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Defending the Undefendable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Solution to the Water-Diamonds Paradox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Founder of the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Founding VIce President of the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 Marx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second most popular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Swept economic theory in the 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 and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reason socialism can't produce a high standard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One of the forerunners of Austrianism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Founder of Austrian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Theory of _________ and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founding basis for his economic cycle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Digital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Had quite the cackle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Author of The Failure of the New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Taxpayers vs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Rothbard Book, Power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Where Rothbard got his PhD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Against Anti-trust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Supply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Published in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Price controls cause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Business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He welcomed Mises when Mises came to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Economics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Cite of Rothbard's famous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Austrian  ______ 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historically most popular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the business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The Road to Serfdom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diagrammatical depiction of the business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forerunner of Austrianism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Rothbard pointed out there's another choice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Ludwig _____ 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founder of the Austrian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Wrote the book on privatizing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Mises was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Solution to "Austrian Circle"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Mises taught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Author of The Concise Guide to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Marx's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Communist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Wrote Liberalism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Economics of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Indispensable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Nobel Prize co-winner in 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Where Block got his PhD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Central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French economist follower of 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City of the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First name of Fetter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Former VP of the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Authored Meltdown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Shorthand for Rothbard's Magnum Opus</w:t>
            </w:r>
          </w:p>
        </w:tc>
      </w:tr>
    </w:tbl>
    <w:p>
      <w:pPr>
        <w:pStyle w:val="WordBankLarge"/>
      </w:pPr>
      <w:r>
        <w:t xml:space="preserve">   Mises    </w:t>
      </w:r>
      <w:r>
        <w:t xml:space="preserve">   RegressionTheorem    </w:t>
      </w:r>
      <w:r>
        <w:t xml:space="preserve">   Rothbard    </w:t>
      </w:r>
      <w:r>
        <w:t xml:space="preserve">   Rockwell    </w:t>
      </w:r>
      <w:r>
        <w:t xml:space="preserve">   Calculation Problem    </w:t>
      </w:r>
      <w:r>
        <w:t xml:space="preserve">   Woods    </w:t>
      </w:r>
      <w:r>
        <w:t xml:space="preserve">   GoldStandard    </w:t>
      </w:r>
      <w:r>
        <w:t xml:space="preserve">   Auburn    </w:t>
      </w:r>
      <w:r>
        <w:t xml:space="preserve">   Keynes    </w:t>
      </w:r>
      <w:r>
        <w:t xml:space="preserve">   Hayek    </w:t>
      </w:r>
      <w:r>
        <w:t xml:space="preserve">   Walter    </w:t>
      </w:r>
      <w:r>
        <w:t xml:space="preserve">   Block    </w:t>
      </w:r>
      <w:r>
        <w:t xml:space="preserve">   Scholars    </w:t>
      </w:r>
      <w:r>
        <w:t xml:space="preserve">   Bubbles    </w:t>
      </w:r>
      <w:r>
        <w:t xml:space="preserve">   Murray    </w:t>
      </w:r>
      <w:r>
        <w:t xml:space="preserve">   Natural rate of interest    </w:t>
      </w:r>
      <w:r>
        <w:t xml:space="preserve">   HumanAction    </w:t>
      </w:r>
      <w:r>
        <w:t xml:space="preserve">   Money    </w:t>
      </w:r>
      <w:r>
        <w:t xml:space="preserve">   Menger    </w:t>
      </w:r>
      <w:r>
        <w:t xml:space="preserve">   Friedrich    </w:t>
      </w:r>
      <w:r>
        <w:t xml:space="preserve">   Market    </w:t>
      </w:r>
      <w:r>
        <w:t xml:space="preserve">   Columbia    </w:t>
      </w:r>
      <w:r>
        <w:t xml:space="preserve">   Columbia    </w:t>
      </w:r>
      <w:r>
        <w:t xml:space="preserve">   Garrison    </w:t>
      </w:r>
      <w:r>
        <w:t xml:space="preserve">   Tucker    </w:t>
      </w:r>
      <w:r>
        <w:t xml:space="preserve">   MarginalUtility    </w:t>
      </w:r>
      <w:r>
        <w:t xml:space="preserve">   Cox    </w:t>
      </w:r>
      <w:r>
        <w:t xml:space="preserve">   Taxeaters    </w:t>
      </w:r>
      <w:r>
        <w:t xml:space="preserve">   NewYorkCity    </w:t>
      </w:r>
      <w:r>
        <w:t xml:space="preserve">   Plano    </w:t>
      </w:r>
      <w:r>
        <w:t xml:space="preserve">   Hazlitt    </w:t>
      </w:r>
      <w:r>
        <w:t xml:space="preserve">   Privatdozent    </w:t>
      </w:r>
      <w:r>
        <w:t xml:space="preserve">   Rueff    </w:t>
      </w:r>
      <w:r>
        <w:t xml:space="preserve">   BohmBawerk    </w:t>
      </w:r>
      <w:r>
        <w:t xml:space="preserve">   Macro    </w:t>
      </w:r>
      <w:r>
        <w:t xml:space="preserve">   Micro    </w:t>
      </w:r>
      <w:r>
        <w:t xml:space="preserve">   Henry    </w:t>
      </w:r>
      <w:r>
        <w:t xml:space="preserve">   Joey    </w:t>
      </w:r>
      <w:r>
        <w:t xml:space="preserve">   Armentano    </w:t>
      </w:r>
      <w:r>
        <w:t xml:space="preserve">   Bastiat    </w:t>
      </w:r>
      <w:r>
        <w:t xml:space="preserve">   Turgot    </w:t>
      </w:r>
      <w:r>
        <w:t xml:space="preserve">   BuridansAss    </w:t>
      </w:r>
      <w:r>
        <w:t xml:space="preserve">   Von    </w:t>
      </w:r>
      <w:r>
        <w:t xml:space="preserve">   MES    </w:t>
      </w:r>
      <w:r>
        <w:t xml:space="preserve">   Capital    </w:t>
      </w:r>
      <w:r>
        <w:t xml:space="preserve">   DasKapital    </w:t>
      </w:r>
      <w:r>
        <w:t xml:space="preserve">   Karl    </w:t>
      </w:r>
      <w:r>
        <w:t xml:space="preserve">   Demand    </w:t>
      </w:r>
      <w:r>
        <w:t xml:space="preserve">   Shortages    </w:t>
      </w:r>
      <w:r>
        <w:t xml:space="preserve">   FED    </w:t>
      </w:r>
      <w:r>
        <w:t xml:space="preserve">   Manifesto    </w:t>
      </w:r>
      <w:r>
        <w:t xml:space="preserve">   Gold    </w:t>
      </w:r>
      <w:r>
        <w:t xml:space="preserve">   Silver    </w:t>
      </w:r>
      <w:r>
        <w:t xml:space="preserve">   Bitcoin    </w:t>
      </w:r>
      <w:r>
        <w:t xml:space="preserve">   Entrepreneur    </w:t>
      </w:r>
      <w:r>
        <w:t xml:space="preserve">   Frank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Mises Institute Crossword Puzzle</dc:title>
  <dcterms:created xsi:type="dcterms:W3CDTF">2021-10-11T12:26:47Z</dcterms:created>
  <dcterms:modified xsi:type="dcterms:W3CDTF">2021-10-11T12:26:47Z</dcterms:modified>
</cp:coreProperties>
</file>