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Mission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PURPOSE    </w:t>
      </w:r>
      <w:r>
        <w:t xml:space="preserve">   DECISION SUPPORT    </w:t>
      </w:r>
      <w:r>
        <w:t xml:space="preserve">   PDMP    </w:t>
      </w:r>
      <w:r>
        <w:t xml:space="preserve">   CARMA    </w:t>
      </w:r>
      <w:r>
        <w:t xml:space="preserve">   ELIGIBILITY    </w:t>
      </w:r>
      <w:r>
        <w:t xml:space="preserve">   BARRIERS    </w:t>
      </w:r>
      <w:r>
        <w:t xml:space="preserve">   COMMUNITY CARE    </w:t>
      </w:r>
      <w:r>
        <w:t xml:space="preserve">   INTEROPERABILITY    </w:t>
      </w:r>
      <w:r>
        <w:t xml:space="preserve">   SAFETY    </w:t>
      </w:r>
      <w:r>
        <w:t xml:space="preserve">   MISSION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Act</dc:title>
  <dcterms:created xsi:type="dcterms:W3CDTF">2021-10-11T12:28:31Z</dcterms:created>
  <dcterms:modified xsi:type="dcterms:W3CDTF">2021-10-11T12:28:31Z</dcterms:modified>
</cp:coreProperties>
</file>