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Mitigation and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juvenile lwop    </w:t>
      </w:r>
      <w:r>
        <w:t xml:space="preserve">   death penalty    </w:t>
      </w:r>
      <w:r>
        <w:t xml:space="preserve">   innocent    </w:t>
      </w:r>
      <w:r>
        <w:t xml:space="preserve">   Ohio public defender    </w:t>
      </w:r>
      <w:r>
        <w:t xml:space="preserve">   testifying    </w:t>
      </w:r>
      <w:r>
        <w:t xml:space="preserve">   client    </w:t>
      </w:r>
      <w:r>
        <w:t xml:space="preserve">   interviews    </w:t>
      </w:r>
      <w:r>
        <w:t xml:space="preserve">   social history    </w:t>
      </w:r>
      <w:r>
        <w:t xml:space="preserve">   crime scene    </w:t>
      </w:r>
      <w:r>
        <w:t xml:space="preserve">   facts    </w:t>
      </w:r>
      <w:r>
        <w:t xml:space="preserve">   records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Mitigation and Investigation</dc:title>
  <dcterms:created xsi:type="dcterms:W3CDTF">2021-10-11T12:28:20Z</dcterms:created>
  <dcterms:modified xsi:type="dcterms:W3CDTF">2021-10-11T12:28:20Z</dcterms:modified>
</cp:coreProperties>
</file>