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quantity    </w:t>
      </w:r>
      <w:r>
        <w:t xml:space="preserve">   time    </w:t>
      </w:r>
      <w:r>
        <w:t xml:space="preserve">   mixing    </w:t>
      </w:r>
      <w:r>
        <w:t xml:space="preserve">   heat    </w:t>
      </w:r>
      <w:r>
        <w:t xml:space="preserve">   vinegar    </w:t>
      </w:r>
      <w:r>
        <w:t xml:space="preserve">   water    </w:t>
      </w:r>
      <w:r>
        <w:t xml:space="preserve">   properties    </w:t>
      </w:r>
      <w:r>
        <w:t xml:space="preserve">   solvent    </w:t>
      </w:r>
      <w:r>
        <w:t xml:space="preserve">   sugar    </w:t>
      </w:r>
      <w:r>
        <w:t xml:space="preserve">   salt    </w:t>
      </w:r>
      <w:r>
        <w:t xml:space="preserve">   mixture    </w:t>
      </w:r>
      <w:r>
        <w:t xml:space="preserve">   solution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and Solutions</dc:title>
  <dcterms:created xsi:type="dcterms:W3CDTF">2021-10-11T12:28:57Z</dcterms:created>
  <dcterms:modified xsi:type="dcterms:W3CDTF">2021-10-11T12:28:57Z</dcterms:modified>
</cp:coreProperties>
</file>