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test tube    </w:t>
      </w:r>
      <w:r>
        <w:t xml:space="preserve">   stirring rod    </w:t>
      </w:r>
      <w:r>
        <w:t xml:space="preserve">   shake    </w:t>
      </w:r>
      <w:r>
        <w:t xml:space="preserve">   retort stand    </w:t>
      </w:r>
      <w:r>
        <w:t xml:space="preserve">   purpose    </w:t>
      </w:r>
      <w:r>
        <w:t xml:space="preserve">   procedure    </w:t>
      </w:r>
      <w:r>
        <w:t xml:space="preserve">   observations    </w:t>
      </w:r>
      <w:r>
        <w:t xml:space="preserve">   mixture    </w:t>
      </w:r>
      <w:r>
        <w:t xml:space="preserve">   graduated cylinder    </w:t>
      </w:r>
      <w:r>
        <w:t xml:space="preserve">   equipment    </w:t>
      </w:r>
      <w:r>
        <w:t xml:space="preserve">   discussion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2021-10-11T12:28:39Z</dcterms:created>
  <dcterms:modified xsi:type="dcterms:W3CDTF">2021-10-11T12:28:39Z</dcterms:modified>
</cp:coreProperties>
</file>