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brass    </w:t>
      </w:r>
      <w:r>
        <w:t xml:space="preserve">   alloy    </w:t>
      </w:r>
      <w:r>
        <w:t xml:space="preserve">   sterling silver    </w:t>
      </w:r>
      <w:r>
        <w:t xml:space="preserve">   molten iron    </w:t>
      </w:r>
      <w:r>
        <w:t xml:space="preserve">   concentrated    </w:t>
      </w:r>
      <w:r>
        <w:t xml:space="preserve">   solvent    </w:t>
      </w:r>
      <w:r>
        <w:t xml:space="preserve">   solute    </w:t>
      </w:r>
      <w:r>
        <w:t xml:space="preserve">   saturated solution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2021-10-11T12:29:32Z</dcterms:created>
  <dcterms:modified xsi:type="dcterms:W3CDTF">2021-10-11T12:29:32Z</dcterms:modified>
</cp:coreProperties>
</file>