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 3 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where, move around in any order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that multiplies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algebraic expression without parenthesis and no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without a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around in any order to add.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a number and its opposite to get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grouped in any order to add.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multiply by the inverse of a number which will equal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where, grouped in any order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distribute multiplication to everything in parenthesis.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subtraction is the same as adding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expressions that have the same value, no matter what the value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statement expressing something, can be a number or variable, or have an operation or operations with variables and/or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containing an equal 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part of an expression separated by addition or subtraction.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terms with the same variable. </w:t>
            </w:r>
          </w:p>
        </w:tc>
      </w:tr>
    </w:tbl>
    <w:p>
      <w:pPr>
        <w:pStyle w:val="WordBankLarge"/>
      </w:pPr>
      <w:r>
        <w:t xml:space="preserve">   Distributive Property    </w:t>
      </w:r>
      <w:r>
        <w:t xml:space="preserve">   Multiplicative inverse property    </w:t>
      </w:r>
      <w:r>
        <w:t xml:space="preserve">   Associative of multiplication    </w:t>
      </w:r>
      <w:r>
        <w:t xml:space="preserve">   Commutative of multiplication    </w:t>
      </w:r>
      <w:r>
        <w:t xml:space="preserve">   Additive inverse    </w:t>
      </w:r>
      <w:r>
        <w:t xml:space="preserve">   Identity property of addition    </w:t>
      </w:r>
      <w:r>
        <w:t xml:space="preserve">   Associative property of addition    </w:t>
      </w:r>
      <w:r>
        <w:t xml:space="preserve">   commutative property of addition    </w:t>
      </w:r>
      <w:r>
        <w:t xml:space="preserve">   standard form    </w:t>
      </w:r>
      <w:r>
        <w:t xml:space="preserve">   constant    </w:t>
      </w:r>
      <w:r>
        <w:t xml:space="preserve">   Like terms    </w:t>
      </w:r>
      <w:r>
        <w:t xml:space="preserve">   coefficient    </w:t>
      </w:r>
      <w:r>
        <w:t xml:space="preserve">   terms    </w:t>
      </w:r>
      <w:r>
        <w:t xml:space="preserve">   equation    </w:t>
      </w:r>
      <w:r>
        <w:t xml:space="preserve">   equivalent expressions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Algebra Vocabulary</dc:title>
  <dcterms:created xsi:type="dcterms:W3CDTF">2021-10-11T12:32:21Z</dcterms:created>
  <dcterms:modified xsi:type="dcterms:W3CDTF">2021-10-11T12:32:21Z</dcterms:modified>
</cp:coreProperties>
</file>