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Module 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is a rare but potentially fatal conditions that happens with certain antipsychotic medications. Some common symptoms include: agitation, tachycardia, seizures, muscle rigidity, hyperthermia, acute renal failure, respiratory failure, coma, and profuse diaphoresis.</w:t>
            </w:r>
          </w:p>
          <w:p>
            <w:pPr>
              <w:keepLines/>
              <w:pStyle w:val="CluesTiny"/>
            </w:pPr>
            <w:r>
              <w:rPr>
                <w:b w:val="true"/>
                <w:bCs w:val="true"/>
              </w:rPr>
              <w:t xml:space="preserve">6. </w:t>
            </w:r>
            <w:r>
              <w:t xml:space="preserve">This antipsychotic adverse effect has also been known as “pseudoparkinsonsim” as it resembles symptoms of parksinsonism.</w:t>
            </w:r>
          </w:p>
          <w:p>
            <w:pPr>
              <w:keepLines/>
              <w:pStyle w:val="CluesTiny"/>
            </w:pPr>
            <w:r>
              <w:rPr>
                <w:b w:val="true"/>
                <w:bCs w:val="true"/>
              </w:rPr>
              <w:t xml:space="preserve">10. </w:t>
            </w:r>
            <w:r>
              <w:t xml:space="preserve">Before chemotherapy you as the nurse may want to discuss the possibility of hair loss and the effects the medications might have on your client, so they are better prepared for the possible outcomes. This step would be considered an _________?</w:t>
            </w:r>
          </w:p>
          <w:p>
            <w:pPr>
              <w:keepLines/>
              <w:pStyle w:val="CluesTiny"/>
            </w:pPr>
            <w:r>
              <w:rPr>
                <w:b w:val="true"/>
                <w:bCs w:val="true"/>
              </w:rPr>
              <w:t xml:space="preserve">12. </w:t>
            </w:r>
            <w:r>
              <w:t xml:space="preserve">What medication is approved by the FDA to treat opioid use disorders?</w:t>
            </w:r>
          </w:p>
          <w:p>
            <w:pPr>
              <w:keepLines/>
              <w:pStyle w:val="CluesTiny"/>
            </w:pPr>
            <w:r>
              <w:rPr>
                <w:b w:val="true"/>
                <w:bCs w:val="true"/>
              </w:rPr>
              <w:t xml:space="preserve">14. </w:t>
            </w:r>
            <w:r>
              <w:t xml:space="preserve">When mixed with _________ opioids will likely cause slowed heart rate and decreased respiratory rate.</w:t>
            </w:r>
          </w:p>
          <w:p>
            <w:pPr>
              <w:keepLines/>
              <w:pStyle w:val="CluesTiny"/>
            </w:pPr>
            <w:r>
              <w:rPr>
                <w:b w:val="true"/>
                <w:bCs w:val="true"/>
              </w:rPr>
              <w:t xml:space="preserve">15. </w:t>
            </w:r>
            <w:r>
              <w:t xml:space="preserve">_______is a common adverse effect of anticancer medications.</w:t>
            </w:r>
          </w:p>
          <w:p>
            <w:pPr>
              <w:keepLines/>
              <w:pStyle w:val="CluesTiny"/>
            </w:pPr>
            <w:r>
              <w:rPr>
                <w:b w:val="true"/>
                <w:bCs w:val="true"/>
              </w:rPr>
              <w:t xml:space="preserve">16. </w:t>
            </w:r>
            <w:r>
              <w:t xml:space="preserve">Tablets with an acetic (vinegar-like) odor should be discarded, what medication is this in regard to?</w:t>
            </w:r>
          </w:p>
          <w:p>
            <w:pPr>
              <w:keepLines/>
              <w:pStyle w:val="CluesTiny"/>
            </w:pPr>
            <w:r>
              <w:rPr>
                <w:b w:val="true"/>
                <w:bCs w:val="true"/>
              </w:rPr>
              <w:t xml:space="preserve">17. </w:t>
            </w:r>
            <w:r>
              <w:t xml:space="preserve"> _______is caused by swelling of the tissues and the release of chemical mediators.</w:t>
            </w:r>
          </w:p>
          <w:p>
            <w:pPr>
              <w:keepLines/>
              <w:pStyle w:val="CluesTiny"/>
            </w:pPr>
            <w:r>
              <w:rPr>
                <w:b w:val="true"/>
                <w:bCs w:val="true"/>
              </w:rPr>
              <w:t xml:space="preserve">18. </w:t>
            </w:r>
            <w:r>
              <w:t xml:space="preserve">Edema or swelling is known as what phase in the inflammation cycle?</w:t>
            </w:r>
          </w:p>
          <w:p>
            <w:pPr>
              <w:keepLines/>
              <w:pStyle w:val="CluesTiny"/>
            </w:pPr>
            <w:r>
              <w:rPr>
                <w:b w:val="true"/>
                <w:bCs w:val="true"/>
              </w:rPr>
              <w:t xml:space="preserve">19. </w:t>
            </w:r>
            <w:r>
              <w:t xml:space="preserve">Taking this medication with 3 or more glasses of alcohol per day may increase the risk of GI bleeding.</w:t>
            </w:r>
          </w:p>
          <w:p>
            <w:pPr>
              <w:keepLines/>
              <w:pStyle w:val="CluesTiny"/>
            </w:pPr>
            <w:r>
              <w:rPr>
                <w:b w:val="true"/>
                <w:bCs w:val="true"/>
              </w:rPr>
              <w:t xml:space="preserve">20. </w:t>
            </w:r>
            <w:r>
              <w:t xml:space="preserve">What is the therapeutic classification of Buspar?</w:t>
            </w:r>
          </w:p>
        </w:tc>
        <w:tc>
          <w:p>
            <w:pPr>
              <w:pStyle w:val="CluesTiny"/>
            </w:pPr>
            <w:r>
              <w:rPr>
                <w:b w:val="true"/>
                <w:bCs w:val="true"/>
              </w:rPr>
              <w:t xml:space="preserve">Down</w:t>
            </w:r>
          </w:p>
          <w:p>
            <w:pPr>
              <w:keepLines/>
              <w:pStyle w:val="CluesTiny"/>
            </w:pPr>
            <w:r>
              <w:rPr>
                <w:b w:val="true"/>
                <w:bCs w:val="true"/>
              </w:rPr>
              <w:t xml:space="preserve">1. </w:t>
            </w:r>
            <w:r>
              <w:t xml:space="preserve">What is the Antidote that should be given if a Tylenol overdose occurs?</w:t>
            </w:r>
          </w:p>
          <w:p>
            <w:pPr>
              <w:keepLines/>
              <w:pStyle w:val="CluesTiny"/>
            </w:pPr>
            <w:r>
              <w:rPr>
                <w:b w:val="true"/>
                <w:bCs w:val="true"/>
              </w:rPr>
              <w:t xml:space="preserve">3. </w:t>
            </w:r>
            <w:r>
              <w:t xml:space="preserve"> ____________antipsychotics are found to be effective in treating schizophrenia in clients who have not responded to or who have been found to be intolerant to typical antipsychotics.</w:t>
            </w:r>
          </w:p>
          <w:p>
            <w:pPr>
              <w:keepLines/>
              <w:pStyle w:val="CluesTiny"/>
            </w:pPr>
            <w:r>
              <w:rPr>
                <w:b w:val="true"/>
                <w:bCs w:val="true"/>
              </w:rPr>
              <w:t xml:space="preserve">4. </w:t>
            </w:r>
            <w:r>
              <w:t xml:space="preserve">This medication is used to treat manic episodes of bipolar I disorder and if the clients have low sodium levels this may predispose them to toxicity. Advise them to drink 2000–3000 mL fluid each day and have moderate sodium intake daily </w:t>
            </w:r>
          </w:p>
          <w:p>
            <w:pPr>
              <w:keepLines/>
              <w:pStyle w:val="CluesTiny"/>
            </w:pPr>
            <w:r>
              <w:rPr>
                <w:b w:val="true"/>
                <w:bCs w:val="true"/>
              </w:rPr>
              <w:t xml:space="preserve">5. </w:t>
            </w:r>
            <w:r>
              <w:t xml:space="preserve">What is considered the drug of choice in treating respiratory depression related to an opioid overdose?</w:t>
            </w:r>
          </w:p>
          <w:p>
            <w:pPr>
              <w:keepLines/>
              <w:pStyle w:val="CluesTiny"/>
            </w:pPr>
            <w:r>
              <w:rPr>
                <w:b w:val="true"/>
                <w:bCs w:val="true"/>
              </w:rPr>
              <w:t xml:space="preserve">7. </w:t>
            </w:r>
            <w:r>
              <w:t xml:space="preserve">Mental changes, agitation, hallucinations and coma are all possible signs/symptoms of what?</w:t>
            </w:r>
          </w:p>
          <w:p>
            <w:pPr>
              <w:keepLines/>
              <w:pStyle w:val="CluesTiny"/>
            </w:pPr>
            <w:r>
              <w:rPr>
                <w:b w:val="true"/>
                <w:bCs w:val="true"/>
              </w:rPr>
              <w:t xml:space="preserve">8. </w:t>
            </w:r>
            <w:r>
              <w:t xml:space="preserve">Hair loss often occurs with chemotherapeutic medications, while this does not happen in all cases what is this referred to when it does happen?</w:t>
            </w:r>
          </w:p>
          <w:p>
            <w:pPr>
              <w:keepLines/>
              <w:pStyle w:val="CluesTiny"/>
            </w:pPr>
            <w:r>
              <w:rPr>
                <w:b w:val="true"/>
                <w:bCs w:val="true"/>
              </w:rPr>
              <w:t xml:space="preserve">9. </w:t>
            </w:r>
            <w:r>
              <w:t xml:space="preserve">Erythema or redness is known as what phase of the inflammation cycle?</w:t>
            </w:r>
          </w:p>
          <w:p>
            <w:pPr>
              <w:keepLines/>
              <w:pStyle w:val="CluesTiny"/>
            </w:pPr>
            <w:r>
              <w:rPr>
                <w:b w:val="true"/>
                <w:bCs w:val="true"/>
              </w:rPr>
              <w:t xml:space="preserve">11. </w:t>
            </w:r>
            <w:r>
              <w:t xml:space="preserve">Nurses should always keep in mind that _________ is the most common side effect of all antipsychotics, monitoring for this is important.</w:t>
            </w:r>
          </w:p>
          <w:p>
            <w:pPr>
              <w:keepLines/>
              <w:pStyle w:val="CluesTiny"/>
            </w:pPr>
            <w:r>
              <w:rPr>
                <w:b w:val="true"/>
                <w:bCs w:val="true"/>
              </w:rPr>
              <w:t xml:space="preserve">13. </w:t>
            </w:r>
            <w:r>
              <w:t xml:space="preserve">This adverse effect can begin five to thirty days after starting antipsychotic medications (hint: use the abbreviation).</w:t>
            </w:r>
          </w:p>
        </w:tc>
      </w:tr>
    </w:tbl>
    <w:p>
      <w:pPr>
        <w:pStyle w:val="WordBankLarge"/>
      </w:pPr>
      <w:r>
        <w:t xml:space="preserve">   Antianxiety Agents    </w:t>
      </w:r>
      <w:r>
        <w:t xml:space="preserve">   Lithium    </w:t>
      </w:r>
      <w:r>
        <w:t xml:space="preserve">   Pain    </w:t>
      </w:r>
      <w:r>
        <w:t xml:space="preserve">   First    </w:t>
      </w:r>
      <w:r>
        <w:t xml:space="preserve">   Second    </w:t>
      </w:r>
      <w:r>
        <w:t xml:space="preserve">   aspirin    </w:t>
      </w:r>
      <w:r>
        <w:t xml:space="preserve">   ibuprofen    </w:t>
      </w:r>
      <w:r>
        <w:t xml:space="preserve">   acetylcysteine (Acetadote)    </w:t>
      </w:r>
      <w:r>
        <w:t xml:space="preserve">   Naloxone    </w:t>
      </w:r>
      <w:r>
        <w:t xml:space="preserve">   Naltrexone     </w:t>
      </w:r>
      <w:r>
        <w:t xml:space="preserve">   alcohol    </w:t>
      </w:r>
      <w:r>
        <w:t xml:space="preserve">   Atypical    </w:t>
      </w:r>
      <w:r>
        <w:t xml:space="preserve">   Extrapyramidal Syndrome    </w:t>
      </w:r>
      <w:r>
        <w:t xml:space="preserve">   EPS    </w:t>
      </w:r>
      <w:r>
        <w:t xml:space="preserve">   Neuroleptic malignant syndrome    </w:t>
      </w:r>
      <w:r>
        <w:t xml:space="preserve">   Serotonin Syndrome    </w:t>
      </w:r>
      <w:r>
        <w:t xml:space="preserve">   Drowsiness    </w:t>
      </w:r>
      <w:r>
        <w:t xml:space="preserve">   Fatigue    </w:t>
      </w:r>
      <w:r>
        <w:t xml:space="preserve">   Alopecia    </w:t>
      </w:r>
      <w:r>
        <w:t xml:space="preserve">   Intervention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4</dc:title>
  <dcterms:created xsi:type="dcterms:W3CDTF">2021-10-11T12:31:58Z</dcterms:created>
  <dcterms:modified xsi:type="dcterms:W3CDTF">2021-10-11T12:31:58Z</dcterms:modified>
</cp:coreProperties>
</file>