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United States government that creates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courts that interprets and applies law in legal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branch of government exercising authority in and holding responsibility for the governance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forgiving or being forgiven for an error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cancellation or postponement of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court systems of local, state, and federal governments, responsible for interpreting the laws passed by the legislative branch and enforced by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a successful political party giving public office to its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yearly address delivered each January by the president of the US to Congress, giving the administration's view of the state of the nation and plans for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body of electors chosen or appointed by a larger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rule or order issued by the president to an executive branch of the government and having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federal law intended to check the U.S.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international agreement, usually regarding routine administrative matters not warranting a formal treaty, made by the executive branch of the US government without ratification by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independent governmental body established by legislative act in order to set standards in a specific field of activity, or operations, in the private sector of the economy and then to enforce those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agencies that exist outside the federal executive departments and the Executive Office of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order in which officials of the United States federal government assume the powers and duties of the office of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elected head of a republican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working office space of the President of the United States, located in the West Wing of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mandates that most positions within the federal government should be awarded on the basis of merit instead of political patronage.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establishes a main underlying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unelected, administrative body in the Executive Branch. It is the back bone of the US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company that is owned by the government and operates with the same independence of a private business, except that the owner is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committee of senior ministers responsible for controlling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 election for statewide or national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conference of members of a legislative body who belong to a particular party or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or executive ranking below and deputizing for 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permanent professional branches of a government's administration, excluding military and judicial branches and elected politicians.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mercy; lenience.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caucus    </w:t>
      </w:r>
      <w:r>
        <w:t xml:space="preserve">   civil service    </w:t>
      </w:r>
      <w:r>
        <w:t xml:space="preserve">   clemency    </w:t>
      </w:r>
      <w:r>
        <w:t xml:space="preserve">   electoral college    </w:t>
      </w:r>
      <w:r>
        <w:t xml:space="preserve">   executive agreement    </w:t>
      </w:r>
      <w:r>
        <w:t xml:space="preserve">   executive order    </w:t>
      </w:r>
      <w:r>
        <w:t xml:space="preserve">   federal bureaucracy    </w:t>
      </w:r>
      <w:r>
        <w:t xml:space="preserve">   general election    </w:t>
      </w:r>
      <w:r>
        <w:t xml:space="preserve">   government corporation    </w:t>
      </w:r>
      <w:r>
        <w:t xml:space="preserve">   independent agency    </w:t>
      </w:r>
      <w:r>
        <w:t xml:space="preserve">   regulatory commission    </w:t>
      </w:r>
      <w:r>
        <w:t xml:space="preserve">   keynote address    </w:t>
      </w:r>
      <w:r>
        <w:t xml:space="preserve">   pardon    </w:t>
      </w:r>
      <w:r>
        <w:t xml:space="preserve">   Pendleton Act of 1883 platform    </w:t>
      </w:r>
      <w:r>
        <w:t xml:space="preserve">   presidential line of succession    </w:t>
      </w:r>
      <w:r>
        <w:t xml:space="preserve">   reprieve    </w:t>
      </w:r>
      <w:r>
        <w:t xml:space="preserve">   spoils system    </w:t>
      </w:r>
      <w:r>
        <w:t xml:space="preserve">   State of the Union Address    </w:t>
      </w:r>
      <w:r>
        <w:t xml:space="preserve">   War Powers Act of 1973    </w:t>
      </w:r>
      <w:r>
        <w:t xml:space="preserve">   executive branch    </w:t>
      </w:r>
      <w:r>
        <w:t xml:space="preserve">   Judiciary    </w:t>
      </w:r>
      <w:r>
        <w:t xml:space="preserve">   judicial branch    </w:t>
      </w:r>
      <w:r>
        <w:t xml:space="preserve">   legislative branch    </w:t>
      </w:r>
      <w:r>
        <w:t xml:space="preserve">   president     </w:t>
      </w:r>
      <w:r>
        <w:t xml:space="preserve">   vice president     </w:t>
      </w:r>
      <w:r>
        <w:t xml:space="preserve">   Oval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 Crossword</dc:title>
  <dcterms:created xsi:type="dcterms:W3CDTF">2021-10-11T12:32:06Z</dcterms:created>
  <dcterms:modified xsi:type="dcterms:W3CDTF">2021-10-11T12:32:06Z</dcterms:modified>
</cp:coreProperties>
</file>