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Mohawk First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legends    </w:t>
      </w:r>
      <w:r>
        <w:t xml:space="preserve">   story tellers    </w:t>
      </w:r>
      <w:r>
        <w:t xml:space="preserve">   tribe    </w:t>
      </w:r>
      <w:r>
        <w:t xml:space="preserve">   confederacy    </w:t>
      </w:r>
      <w:r>
        <w:t xml:space="preserve">   iroquois    </w:t>
      </w:r>
      <w:r>
        <w:t xml:space="preserve">   powwow    </w:t>
      </w:r>
      <w:r>
        <w:t xml:space="preserve">   music    </w:t>
      </w:r>
      <w:r>
        <w:t xml:space="preserve">   hunters    </w:t>
      </w:r>
      <w:r>
        <w:t xml:space="preserve">   farmers    </w:t>
      </w:r>
      <w:r>
        <w:t xml:space="preserve">   longhouse    </w:t>
      </w:r>
      <w:r>
        <w:t xml:space="preserve">   native    </w:t>
      </w:r>
      <w:r>
        <w:t xml:space="preserve">   mohawk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Mohawk First Nation</dc:title>
  <dcterms:created xsi:type="dcterms:W3CDTF">2021-10-11T12:31:11Z</dcterms:created>
  <dcterms:modified xsi:type="dcterms:W3CDTF">2021-10-11T12:31:11Z</dcterms:modified>
</cp:coreProperties>
</file>